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akar Sankranti / Pongal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Republic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aha Shivaratri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oli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Ugadi / Gudi Padwa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Ram Navami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ahavir Jayanti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-ul-Fitar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udhha Purnima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Rath Yatra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akri Id / Eid ul-Adha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uharram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Onam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Raksha Bandhan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Janmashtami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Vinayaka Chaturthi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athatma Gandhi Jayanti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Dussehra / Dasara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Diwali / Deepavali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ilad un Nabi
Guru Nanak's Birth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