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Thaipusam (Many Regions)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Nuzul Al-Quran (Many Regions)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2)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Waisak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Agong's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Awal Muharram
                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Malaysia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