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Thaipusam (Many Regions)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Nuzul Al-Quran (Many Regions)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Hari Raya Puasa (Day 1)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Hari Raya Puasa (Day 2)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Waisak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Agong's Birthday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Awal Muharram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Malaysia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Holiday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