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Thaipusam (Many Regions)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Nuzul Al-Quran (Many Regions)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Hari Raya Puasa (Day 1)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Hari Raya Puasa (Day 2)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Waisak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Agong's Birthday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Hari Raya Haji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Awal Muharram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Malaysia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Prophet Muhammad's Birthday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Deepavali / Diwali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Holiday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