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YDPB Negeri Sembilan's Birthday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Israk and Mikraj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Israk and Mikraj Holiday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Federal Territory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Thaipusam Holiday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Chinese New Year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2nd day of Chinese New Year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Awal Ramadan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Independence Declaration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Installation of Sultan Terengganu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Nuzul Al-Quran (Many Regions)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Nuzul Al-Quran Holiday (Many Regions)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Hari Raya Puasa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Hari Raya Puasa Day 2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Sultan of Johor's Birthday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Sultan of Terengganu's Birthday
              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Labour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Labour day Holiday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Raja Perlis' Birthday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Raja Perlis' Birthday Holiday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Hari Hol Pahang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Arafat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Hari Raya Haji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Hari Raya Haji Day 2 (Many Regions)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Harvest Festival
              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Harvest Festival Holiday
              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Hari Gawai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Hari Gawai Holiday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Awal Muharram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Sultan of Kedah's Birthday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	Georgetown World Heritage City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Penang Governor's Birthday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Hari Hol Almarhum Sultan Iskandar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Sarawak 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Sultan of Pahang's Birthday
              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Melaka Governor's Birthday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Prophet Muhammad's Birthday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Merdeka 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Malaysia 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Sultan of Kelantan's Birthday
              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Sultan of Kelantan's Birthday Holiday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Sarawak Governor's Birthday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Sultan of Perak's Birthday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Deepavali / Diwali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Deepavali / Diwali Holiday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Sultan of Selangor's Birthday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Eve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Holiday
              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