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  <w:tr w:rsidR="00B63DBF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bookmarkStart w:id="0" w:name="_GoBack"/>
        <w:bookmarkEnd w:id="0"/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"https://www.calendarlabs.com/holidays/countrie</w:instrText>
            </w:r>
            <w:r>
              <w:instrText xml:space="preserve">s/"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7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4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1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6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3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0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5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2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9" w:history="1"/>
          </w:p>
        </w:tc>
      </w:tr>
      <w:tr w:rsidR="00B63DBF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4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1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8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3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0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7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2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9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6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1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8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5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0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7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2778A4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4" w:history="1"/>
          </w:p>
          <w:p w:rsidR="002778A4" w:rsidRPr="002778A4" w:rsidRDefault="002778A4" w:rsidP="002778A4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2778A4" w:rsidRDefault="002778A4" w:rsidP="002778A4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114C88" w:rsidRPr="002778A4" w:rsidRDefault="00114C88" w:rsidP="002778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63DBF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9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6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3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1D629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8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5" w:history="1"/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D629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2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2778A4">
      <w:footerReference w:type="default" r:id="rId353"/>
      <w:pgSz w:w="15840" w:h="12240" w:orient="landscape" w:code="1"/>
      <w:pgMar w:top="1008" w:right="1440" w:bottom="72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9B" w:rsidRDefault="001D629B" w:rsidP="000D7583">
      <w:r>
        <w:separator/>
      </w:r>
    </w:p>
  </w:endnote>
  <w:endnote w:type="continuationSeparator" w:id="0">
    <w:p w:rsidR="001D629B" w:rsidRDefault="001D629B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3E" w:rsidRPr="002778A4" w:rsidRDefault="002778A4" w:rsidP="002778A4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9B" w:rsidRDefault="001D629B" w:rsidP="000D7583">
      <w:r>
        <w:separator/>
      </w:r>
    </w:p>
  </w:footnote>
  <w:footnote w:type="continuationSeparator" w:id="0">
    <w:p w:rsidR="001D629B" w:rsidRDefault="001D629B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0D"/>
    <w:rsid w:val="00114C88"/>
    <w:rsid w:val="00114DF0"/>
    <w:rsid w:val="00116E7A"/>
    <w:rsid w:val="00122822"/>
    <w:rsid w:val="001301C0"/>
    <w:rsid w:val="00130BE2"/>
    <w:rsid w:val="00130EA6"/>
    <w:rsid w:val="0013199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629B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778A4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47E3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544F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13F0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633988-E64D-4978-ABCE-CF8C264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footer" Target="footer1.xm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CalendarLabs.com;</Company>
  <LinksUpToDate>false</LinksUpToDate>
  <CharactersWithSpaces>26920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2023-07-26T06:16:00Z</dcterms:created>
  <dcterms:modified xsi:type="dcterms:W3CDTF">2024-05-22T07:18:00Z</dcterms:modified>
  <cp:category>calendar;calendarlabs.com</cp:category>
</cp:coreProperties>
</file>